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</w:tblGrid>
      <w:tr w:rsidR="007B7880" w:rsidTr="007B7880">
        <w:tc>
          <w:tcPr>
            <w:tcW w:w="4812" w:type="dxa"/>
          </w:tcPr>
          <w:p w:rsidR="007B7880" w:rsidRPr="007B7880" w:rsidRDefault="007B7880" w:rsidP="00E91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  <w:r w:rsidRPr="007B7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протоколу Совета при Губернаторе Камчатского края по стратегическому развитию и национальным проектам от 23.03.2022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B7880" w:rsidRDefault="007B7880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9772D0" w:rsidRDefault="009772D0" w:rsidP="00600AAA">
      <w:p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9772D0" w:rsidRDefault="009772D0" w:rsidP="009772D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72D0" w:rsidRPr="006B2A41" w:rsidRDefault="009772D0" w:rsidP="009772D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A41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</w:p>
    <w:p w:rsidR="009772D0" w:rsidRPr="006B2A41" w:rsidRDefault="009772D0" w:rsidP="009772D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A41">
        <w:rPr>
          <w:rFonts w:ascii="Times New Roman" w:hAnsi="Times New Roman" w:cs="Times New Roman"/>
          <w:sz w:val="28"/>
          <w:szCs w:val="28"/>
        </w:rPr>
        <w:t>Совета при Губернаторе Камчатского края по стратегическому развитию и национальным проектам</w:t>
      </w:r>
      <w:r w:rsidRPr="006B2A4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772D0" w:rsidRPr="006B2A41" w:rsidRDefault="009772D0" w:rsidP="009772D0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9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84"/>
        <w:gridCol w:w="5867"/>
      </w:tblGrid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Солодов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Владимир Викторович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tabs>
                <w:tab w:val="left" w:pos="502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Губернатор Камчатского края,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Совета;</w:t>
            </w:r>
          </w:p>
        </w:tc>
      </w:tr>
      <w:tr w:rsidR="009772D0" w:rsidRPr="006B2A41" w:rsidTr="00DF55A8">
        <w:trPr>
          <w:trHeight w:val="972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Чекин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Евгений Алексеевич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Правительства Камчатского края, заместитель председателя Совета;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1361"/>
        </w:trPr>
        <w:tc>
          <w:tcPr>
            <w:tcW w:w="3544" w:type="dxa"/>
          </w:tcPr>
          <w:p w:rsidR="009772D0" w:rsidRDefault="009772D0" w:rsidP="00DF55A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Позднякова 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Евгения Сергеевна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D16FC9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6F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начальник Управления по национальным проектам и стратегической деятельности Администрации Губернатора Камчатского края, ответственный секретарь Совета</w:t>
            </w:r>
            <w:r w:rsidRPr="00D16FC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2259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постоянного 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комитета по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вопросам государственного строительства, местного самоуправления и гармонизации межнациональных отношений Законодательного Собрания Камчатского края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Брызгин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Константин Викторович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лава Петропавловск-Камчатского городского округа (по согласованию)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972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Василевский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Роман Сергеевич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Камчатского края;</w:t>
            </w:r>
          </w:p>
        </w:tc>
      </w:tr>
      <w:tr w:rsidR="009772D0" w:rsidRPr="006B2A41" w:rsidTr="00DF55A8">
        <w:trPr>
          <w:trHeight w:val="2304"/>
        </w:trPr>
        <w:tc>
          <w:tcPr>
            <w:tcW w:w="3544" w:type="dxa"/>
          </w:tcPr>
          <w:p w:rsidR="009772D0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Денисюк</w:t>
            </w:r>
          </w:p>
          <w:p w:rsidR="009772D0" w:rsidRPr="0031713C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Елизавета Исаевна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старшего помощника прокурора Камчатского края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взаимодействию с представительными (законодательными) и исполнительными органами, органами местного самоуправления</w:t>
            </w:r>
            <w:r w:rsidRPr="00693E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 согласованию);</w:t>
            </w:r>
          </w:p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1601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Коваленко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Игорь Семенович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регионального </w:t>
            </w: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 xml:space="preserve">исполкома Общероссийского общественного движения «НАРОДНЫЙ ФРОНТ «ЗА РОССИЮ»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Камчатском крае </w:t>
            </w: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1112"/>
        </w:trPr>
        <w:tc>
          <w:tcPr>
            <w:tcW w:w="3544" w:type="dxa"/>
          </w:tcPr>
          <w:p w:rsidR="009772D0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Коростелев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Анатольевич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6F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президент Союза «Торгово-промышленная палата Камчатского края»</w:t>
            </w:r>
            <w:r w:rsidR="00863899" w:rsidRPr="00D16F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(по согласованию)</w:t>
            </w:r>
            <w:r w:rsidRPr="00D16F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772D0" w:rsidRPr="00693ECA" w:rsidTr="00DF55A8">
        <w:trPr>
          <w:trHeight w:val="699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Костылев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Алексей Владеленович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Общественной палаты Камчатского края (по согласованию)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772D0" w:rsidRPr="00693ECA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1287"/>
        </w:trPr>
        <w:tc>
          <w:tcPr>
            <w:tcW w:w="3544" w:type="dxa"/>
          </w:tcPr>
          <w:p w:rsidR="009772D0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Лебедева 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Александра Сергеевна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Камчатского края;</w:t>
            </w:r>
          </w:p>
        </w:tc>
      </w:tr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Сергей Анатольевич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ind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Камчатского края;</w:t>
            </w:r>
          </w:p>
        </w:tc>
      </w:tr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Pr="006B2A41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  <w:p w:rsidR="009772D0" w:rsidRPr="006B2A41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Юлия Сергеевна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Камчатского края;</w:t>
            </w:r>
          </w:p>
        </w:tc>
      </w:tr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Рыбалов </w:t>
            </w:r>
          </w:p>
          <w:p w:rsidR="009772D0" w:rsidRPr="006B2A41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650">
              <w:rPr>
                <w:rFonts w:ascii="Times New Roman" w:hAnsi="Times New Roman" w:cs="Times New Roman"/>
                <w:bCs/>
                <w:sz w:val="28"/>
                <w:szCs w:val="28"/>
              </w:rPr>
              <w:t>Владимир Игоревич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26543A">
              <w:rPr>
                <w:rFonts w:ascii="Times New Roman" w:hAnsi="Times New Roman" w:cs="Times New Roman"/>
                <w:sz w:val="28"/>
                <w:szCs w:val="28"/>
              </w:rPr>
              <w:t>Камчатского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43A">
              <w:rPr>
                <w:rFonts w:ascii="Times New Roman" w:hAnsi="Times New Roman" w:cs="Times New Roman"/>
                <w:sz w:val="28"/>
                <w:szCs w:val="28"/>
              </w:rPr>
              <w:t>регионального 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43A">
              <w:rPr>
                <w:rFonts w:ascii="Times New Roman" w:hAnsi="Times New Roman" w:cs="Times New Roman"/>
                <w:sz w:val="28"/>
                <w:szCs w:val="28"/>
              </w:rPr>
              <w:t>общероссийской общественной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43A">
              <w:rPr>
                <w:rFonts w:ascii="Times New Roman" w:hAnsi="Times New Roman" w:cs="Times New Roman"/>
                <w:sz w:val="28"/>
                <w:szCs w:val="28"/>
              </w:rPr>
              <w:t>организации малого и среднего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43A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 «ОПОРА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43A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957C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957C9" w:rsidRPr="006B2A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729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Потапов 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Сергей Игоревич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</w:t>
            </w:r>
            <w:r w:rsidRPr="006B2A4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лава Вилючинского городского округа </w:t>
            </w:r>
            <w:r w:rsidRPr="006B2A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 согласованию)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9772D0" w:rsidRPr="006B2A41" w:rsidTr="00DF55A8">
        <w:trPr>
          <w:trHeight w:val="643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Сивак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Виктория Ивановна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Камчатского края;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Смирнов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Тимофей Юрьевич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Камчатского края;</w:t>
            </w:r>
          </w:p>
        </w:tc>
      </w:tr>
      <w:tr w:rsidR="009772D0" w:rsidRPr="006B2A41" w:rsidTr="00DF55A8">
        <w:trPr>
          <w:trHeight w:val="972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Тюлькин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Елизовского муниципального района (по согласованию)</w:t>
            </w: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70"/>
        </w:trPr>
        <w:tc>
          <w:tcPr>
            <w:tcW w:w="3544" w:type="dxa"/>
          </w:tcPr>
          <w:p w:rsidR="009772D0" w:rsidRPr="006B2A41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Филатов</w:t>
            </w:r>
          </w:p>
          <w:p w:rsidR="009772D0" w:rsidRPr="006B2A41" w:rsidRDefault="009772D0" w:rsidP="00DF55A8">
            <w:pPr>
              <w:tabs>
                <w:tab w:val="left" w:pos="655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Сергей Геннадьевич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D16FC9" w:rsidRDefault="009772D0" w:rsidP="00DF55A8">
            <w:pPr>
              <w:pStyle w:val="af1"/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6FC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руководитель Управления Федерального казначейства по Камчатскому краю </w:t>
            </w:r>
            <w:r w:rsidRPr="00D16FC9">
              <w:rPr>
                <w:rFonts w:ascii="Times New Roman" w:hAnsi="Times New Roman"/>
                <w:bCs/>
                <w:sz w:val="28"/>
                <w:szCs w:val="28"/>
              </w:rPr>
              <w:t>(по согласованию);</w:t>
            </w:r>
          </w:p>
          <w:p w:rsidR="009772D0" w:rsidRPr="006B2A41" w:rsidRDefault="009772D0" w:rsidP="00DF55A8">
            <w:pPr>
              <w:pStyle w:val="af1"/>
              <w:suppressAutoHyphens/>
              <w:jc w:val="both"/>
              <w:rPr>
                <w:rFonts w:ascii="Times New Roman" w:hAnsi="Times New Roman"/>
                <w:color w:val="252525"/>
                <w:sz w:val="28"/>
                <w:szCs w:val="28"/>
                <w:shd w:val="clear" w:color="auto" w:fill="FFFFFF"/>
              </w:rPr>
            </w:pPr>
          </w:p>
        </w:tc>
      </w:tr>
      <w:tr w:rsidR="009772D0" w:rsidRPr="006B2A41" w:rsidTr="00DF55A8">
        <w:trPr>
          <w:trHeight w:val="1601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Ягодка</w:t>
            </w:r>
          </w:p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Эдуард Геннадьевич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лавный федеральный инспектор по Камчатскому краю Аппарата Полномочного представителя Президента Российской Федерации в Дальневосточном федерал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ьном округе (по согласованию);</w:t>
            </w:r>
          </w:p>
          <w:p w:rsidR="009772D0" w:rsidRPr="006B2A41" w:rsidRDefault="009772D0" w:rsidP="00DF55A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D0" w:rsidRPr="006B2A41" w:rsidTr="00DF55A8">
        <w:trPr>
          <w:trHeight w:val="957"/>
        </w:trPr>
        <w:tc>
          <w:tcPr>
            <w:tcW w:w="3544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Ясевич</w:t>
            </w:r>
          </w:p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bCs/>
                <w:sz w:val="28"/>
                <w:szCs w:val="28"/>
              </w:rPr>
              <w:t>Павел Евгеньевич</w:t>
            </w:r>
          </w:p>
        </w:tc>
        <w:tc>
          <w:tcPr>
            <w:tcW w:w="284" w:type="dxa"/>
          </w:tcPr>
          <w:p w:rsidR="009772D0" w:rsidRPr="006B2A41" w:rsidRDefault="009772D0" w:rsidP="00DF55A8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67" w:type="dxa"/>
          </w:tcPr>
          <w:p w:rsidR="009772D0" w:rsidRPr="006B2A41" w:rsidRDefault="009772D0" w:rsidP="00DF55A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4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края.».</w:t>
            </w:r>
          </w:p>
        </w:tc>
      </w:tr>
    </w:tbl>
    <w:p w:rsidR="000409D3" w:rsidRPr="006B2A41" w:rsidRDefault="000409D3" w:rsidP="000409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9D3" w:rsidRDefault="000409D3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C1C" w:rsidRDefault="008C3C1C" w:rsidP="000409D3">
      <w:pPr>
        <w:tabs>
          <w:tab w:val="left" w:pos="3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9D3" w:rsidRDefault="000409D3" w:rsidP="006B2A4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C4C" w:rsidRDefault="00823C4C" w:rsidP="006B2A4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72D0" w:rsidRDefault="009772D0" w:rsidP="00F70071">
      <w:pPr>
        <w:suppressAutoHyphens/>
        <w:spacing w:after="0" w:line="240" w:lineRule="auto"/>
        <w:ind w:left="552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B7880" w:rsidRDefault="007B7880" w:rsidP="00F70071">
      <w:pPr>
        <w:suppressAutoHyphens/>
        <w:spacing w:after="0" w:line="240" w:lineRule="auto"/>
        <w:ind w:left="552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409D3" w:rsidRDefault="000409D3" w:rsidP="006C36C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09D3" w:rsidRDefault="000409D3" w:rsidP="00F70071">
      <w:pPr>
        <w:suppressAutoHyphens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Положение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о Совете при Губернаторе Камчатского края по стратегическому</w:t>
      </w:r>
    </w:p>
    <w:p w:rsid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развитию и национальным проектам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09D3" w:rsidRPr="000409D3" w:rsidRDefault="000409D3" w:rsidP="000409D3">
      <w:pPr>
        <w:pStyle w:val="ad"/>
        <w:numPr>
          <w:ilvl w:val="0"/>
          <w:numId w:val="8"/>
        </w:numPr>
        <w:autoSpaceDE w:val="0"/>
        <w:autoSpaceDN w:val="0"/>
        <w:adjustRightInd w:val="0"/>
        <w:ind w:left="0" w:firstLine="709"/>
        <w:jc w:val="center"/>
        <w:rPr>
          <w:szCs w:val="28"/>
        </w:rPr>
      </w:pPr>
      <w:r w:rsidRPr="000409D3">
        <w:rPr>
          <w:szCs w:val="28"/>
        </w:rPr>
        <w:t>Общие положения</w:t>
      </w:r>
    </w:p>
    <w:p w:rsidR="000409D3" w:rsidRPr="000409D3" w:rsidRDefault="000409D3" w:rsidP="000409D3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</w:p>
    <w:p w:rsidR="00AE787C" w:rsidRDefault="000409D3" w:rsidP="00817BB9">
      <w:pPr>
        <w:autoSpaceDE w:val="0"/>
        <w:autoSpaceDN w:val="0"/>
        <w:spacing w:before="40"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1. Совет при Губернаторе Камчатского края по стратегическому развитию и национальным проектам (далее – Совет) является постоянно действующим коллегиальным координационным и совещательным органом при Губернаторе Камчатского края, образованным в целях общей координации деятельности исполнительных органов государственной власти Камчатского края</w:t>
      </w:r>
      <w:r w:rsidR="00AE787C">
        <w:rPr>
          <w:rFonts w:ascii="Times New Roman" w:hAnsi="Times New Roman" w:cs="Times New Roman"/>
          <w:sz w:val="28"/>
          <w:szCs w:val="28"/>
        </w:rPr>
        <w:t>, органов местного самоуправления муниципальных образований в Камчатском крае, иных органов и организаций при рассмотрении вопросов, связанных со стратегическим развитием Камчатского края, достижением показателей национальных целей развития Российской Федерации на период до 2030 года и показателей региональных проектов Камчатского края (далее – региональные проекты)</w:t>
      </w:r>
      <w:r w:rsidR="000628DB">
        <w:rPr>
          <w:rFonts w:ascii="Times New Roman" w:hAnsi="Times New Roman" w:cs="Times New Roman"/>
          <w:sz w:val="28"/>
          <w:szCs w:val="28"/>
        </w:rPr>
        <w:t>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 xml:space="preserve">2. Совет в своей деятельности руководствуется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нормативными правовыми актами Камчатского края, а также настоящим Положением. </w:t>
      </w:r>
    </w:p>
    <w:p w:rsid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3. Организационное и информационно-аналитическое обеспечение деятельности Совета осуществляет Управление по национальным проектам и стратегической деятельности Администрации Губернатора Камчатского края (региональный проектный офис).</w:t>
      </w:r>
    </w:p>
    <w:p w:rsidR="000409D3" w:rsidRPr="000409D3" w:rsidRDefault="000409D3" w:rsidP="000409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9D3" w:rsidRPr="000409D3" w:rsidRDefault="000409D3" w:rsidP="000409D3">
      <w:pPr>
        <w:pStyle w:val="ad"/>
        <w:numPr>
          <w:ilvl w:val="0"/>
          <w:numId w:val="8"/>
        </w:numPr>
        <w:autoSpaceDE w:val="0"/>
        <w:autoSpaceDN w:val="0"/>
        <w:adjustRightInd w:val="0"/>
        <w:ind w:left="0" w:firstLine="709"/>
        <w:jc w:val="center"/>
        <w:rPr>
          <w:szCs w:val="28"/>
        </w:rPr>
      </w:pPr>
      <w:r w:rsidRPr="000409D3">
        <w:rPr>
          <w:szCs w:val="28"/>
        </w:rPr>
        <w:t>Функции и права Совета</w:t>
      </w:r>
    </w:p>
    <w:p w:rsidR="000409D3" w:rsidRPr="000409D3" w:rsidRDefault="000409D3" w:rsidP="000409D3">
      <w:pPr>
        <w:pStyle w:val="ad"/>
        <w:autoSpaceDE w:val="0"/>
        <w:autoSpaceDN w:val="0"/>
        <w:adjustRightInd w:val="0"/>
        <w:ind w:left="0" w:firstLine="709"/>
        <w:rPr>
          <w:szCs w:val="28"/>
        </w:rPr>
      </w:pPr>
    </w:p>
    <w:p w:rsidR="000409D3" w:rsidRPr="000628DB" w:rsidRDefault="000409D3" w:rsidP="00E4639C">
      <w:pPr>
        <w:pStyle w:val="ad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8"/>
        </w:rPr>
      </w:pPr>
      <w:r w:rsidRPr="000628DB">
        <w:rPr>
          <w:szCs w:val="28"/>
        </w:rPr>
        <w:t>Функциями Совета являются:</w:t>
      </w:r>
    </w:p>
    <w:p w:rsidR="000628DB" w:rsidRPr="000628DB" w:rsidRDefault="000628DB" w:rsidP="00FC6E75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628DB">
        <w:rPr>
          <w:szCs w:val="28"/>
        </w:rPr>
        <w:t>координация деятельности исполнительных органов государственной власти Камчатского края, органов местного самоуправления муниципальных образований в Камчатском крае, иных органов и организаций при рассмотрении вопросов, связанных со стратегическим развитием Камчатского края, достижением показателей национальных целей развития Российской Федерации на период до 2030 года и показателей региональных проектов Камчатского края, в том числе путем:</w:t>
      </w:r>
    </w:p>
    <w:p w:rsidR="000628DB" w:rsidRDefault="000628DB" w:rsidP="00FC6E75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а) определения ключевых параметров для формирования региональных проектов,</w:t>
      </w:r>
    </w:p>
    <w:p w:rsidR="00FC6E75" w:rsidRDefault="000628DB" w:rsidP="00FC6E75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="000409D3" w:rsidRPr="000628DB">
        <w:rPr>
          <w:szCs w:val="28"/>
        </w:rPr>
        <w:t>утверждени</w:t>
      </w:r>
      <w:r>
        <w:rPr>
          <w:szCs w:val="28"/>
        </w:rPr>
        <w:t>я</w:t>
      </w:r>
      <w:r w:rsidR="000409D3" w:rsidRPr="000628DB">
        <w:rPr>
          <w:szCs w:val="28"/>
        </w:rPr>
        <w:t xml:space="preserve"> паспортов региональных проектов</w:t>
      </w:r>
      <w:r w:rsidR="00BF0CC1" w:rsidRPr="000628DB">
        <w:rPr>
          <w:szCs w:val="28"/>
        </w:rPr>
        <w:t xml:space="preserve"> и </w:t>
      </w:r>
      <w:r w:rsidR="00817BB9" w:rsidRPr="000628DB">
        <w:rPr>
          <w:szCs w:val="28"/>
        </w:rPr>
        <w:t>иных проектов, реализуемых исполнительными органами государственной власти Камчатского края</w:t>
      </w:r>
      <w:r>
        <w:rPr>
          <w:szCs w:val="28"/>
        </w:rPr>
        <w:t xml:space="preserve"> в рамках государственных программ</w:t>
      </w:r>
      <w:r w:rsidR="00817BB9" w:rsidRPr="000628DB">
        <w:rPr>
          <w:szCs w:val="28"/>
        </w:rPr>
        <w:t xml:space="preserve">, </w:t>
      </w:r>
      <w:r w:rsidR="00817BB9" w:rsidRPr="000628DB">
        <w:rPr>
          <w:rFonts w:ascii="Times New Roman CYR" w:hAnsi="Times New Roman CYR" w:cs="Times New Roman CYR"/>
          <w:szCs w:val="28"/>
        </w:rPr>
        <w:t xml:space="preserve">направленных на достижение </w:t>
      </w:r>
      <w:r w:rsidR="00817BB9" w:rsidRPr="000628DB">
        <w:rPr>
          <w:rFonts w:ascii="Times New Roman CYR" w:hAnsi="Times New Roman CYR" w:cs="Times New Roman CYR"/>
          <w:szCs w:val="28"/>
        </w:rPr>
        <w:lastRenderedPageBreak/>
        <w:t>показателей национальных целей развития Российской Федерации на период до 2030 года</w:t>
      </w:r>
      <w:r w:rsidR="000409D3" w:rsidRPr="000628DB">
        <w:rPr>
          <w:szCs w:val="28"/>
        </w:rPr>
        <w:t>;</w:t>
      </w:r>
    </w:p>
    <w:p w:rsidR="00FC6E75" w:rsidRDefault="00FC6E75" w:rsidP="00FC6E75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="000409D3" w:rsidRPr="00817BB9">
        <w:rPr>
          <w:szCs w:val="28"/>
        </w:rPr>
        <w:t>утверждени</w:t>
      </w:r>
      <w:r>
        <w:rPr>
          <w:szCs w:val="28"/>
        </w:rPr>
        <w:t>я</w:t>
      </w:r>
      <w:r w:rsidR="000409D3" w:rsidRPr="00817BB9">
        <w:rPr>
          <w:szCs w:val="28"/>
        </w:rPr>
        <w:t xml:space="preserve"> запросов на изменение паспортов региональных проектов</w:t>
      </w:r>
      <w:r>
        <w:rPr>
          <w:szCs w:val="28"/>
        </w:rPr>
        <w:t>, подготовлен</w:t>
      </w:r>
      <w:r w:rsidR="009007F8">
        <w:rPr>
          <w:szCs w:val="28"/>
        </w:rPr>
        <w:t>н</w:t>
      </w:r>
      <w:r>
        <w:rPr>
          <w:szCs w:val="28"/>
        </w:rPr>
        <w:t>ых в целях приведения паспорта регионального проекта в соответстви</w:t>
      </w:r>
      <w:r w:rsidR="009007F8">
        <w:rPr>
          <w:szCs w:val="28"/>
        </w:rPr>
        <w:t>е</w:t>
      </w:r>
      <w:r>
        <w:rPr>
          <w:szCs w:val="28"/>
        </w:rPr>
        <w:t xml:space="preserve"> с законом Камчатского края о краевом бюджете на очередной финансовый год и на плановый период, а также в целях исполнения решений Совета</w:t>
      </w:r>
      <w:r w:rsidR="000409D3" w:rsidRPr="00817BB9">
        <w:rPr>
          <w:szCs w:val="28"/>
        </w:rPr>
        <w:t>;</w:t>
      </w:r>
    </w:p>
    <w:p w:rsidR="009007F8" w:rsidRDefault="00FC6E75" w:rsidP="009007F8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г)</w:t>
      </w:r>
      <w:r w:rsidR="00817BB9" w:rsidRPr="00817BB9">
        <w:rPr>
          <w:szCs w:val="28"/>
        </w:rPr>
        <w:t xml:space="preserve"> </w:t>
      </w:r>
      <w:r w:rsidR="000409D3" w:rsidRPr="00817BB9">
        <w:rPr>
          <w:szCs w:val="28"/>
        </w:rPr>
        <w:t>приняти</w:t>
      </w:r>
      <w:r>
        <w:rPr>
          <w:szCs w:val="28"/>
        </w:rPr>
        <w:t xml:space="preserve">я </w:t>
      </w:r>
      <w:r w:rsidR="000409D3" w:rsidRPr="00817BB9">
        <w:rPr>
          <w:szCs w:val="28"/>
        </w:rPr>
        <w:t>решения о завершении (досрочном завершении) региональных проектов;</w:t>
      </w:r>
    </w:p>
    <w:p w:rsidR="00817BB9" w:rsidRPr="00817BB9" w:rsidRDefault="009007F8" w:rsidP="009007F8">
      <w:pPr>
        <w:pStyle w:val="ad"/>
        <w:autoSpaceDE w:val="0"/>
        <w:autoSpaceDN w:val="0"/>
        <w:adjustRightInd w:val="0"/>
        <w:ind w:left="0" w:firstLine="709"/>
        <w:jc w:val="both"/>
        <w:rPr>
          <w:rStyle w:val="ed"/>
          <w:szCs w:val="28"/>
        </w:rPr>
      </w:pPr>
      <w:r>
        <w:rPr>
          <w:szCs w:val="28"/>
        </w:rPr>
        <w:t xml:space="preserve">2) </w:t>
      </w:r>
      <w:r w:rsidR="000409D3" w:rsidRPr="00817BB9">
        <w:rPr>
          <w:rStyle w:val="ed"/>
          <w:szCs w:val="28"/>
        </w:rPr>
        <w:t>делегирование (при необходимости) проектным комитетам функции по утверждению паспортов региональных проектов, запросов на изменение паспортов региональных проектов, принятию решений о завершении проектов;</w:t>
      </w:r>
    </w:p>
    <w:p w:rsidR="00817BB9" w:rsidRPr="00892749" w:rsidRDefault="00892749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d"/>
          <w:rFonts w:ascii="Times New Roman" w:hAnsi="Times New Roman" w:cs="Times New Roman"/>
          <w:sz w:val="28"/>
          <w:szCs w:val="28"/>
        </w:rPr>
        <w:t>3</w:t>
      </w:r>
      <w:r w:rsidR="00817BB9" w:rsidRPr="00817BB9">
        <w:rPr>
          <w:rStyle w:val="ed"/>
          <w:rFonts w:ascii="Times New Roman" w:hAnsi="Times New Roman" w:cs="Times New Roman"/>
          <w:sz w:val="28"/>
          <w:szCs w:val="28"/>
        </w:rPr>
        <w:t xml:space="preserve">) </w:t>
      </w:r>
      <w:r w:rsidR="000409D3" w:rsidRPr="00817BB9">
        <w:rPr>
          <w:rFonts w:ascii="Times New Roman" w:hAnsi="Times New Roman" w:cs="Times New Roman"/>
          <w:sz w:val="28"/>
          <w:szCs w:val="28"/>
        </w:rPr>
        <w:t>подготовка предложений Губернатору Камчатского края, Председателю Правительства Камчатского края по </w:t>
      </w:r>
      <w:r w:rsidR="000409D3" w:rsidRPr="00892749">
        <w:rPr>
          <w:rFonts w:ascii="Times New Roman" w:hAnsi="Times New Roman" w:cs="Times New Roman"/>
          <w:sz w:val="28"/>
          <w:szCs w:val="28"/>
        </w:rPr>
        <w:t>разработке и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проектов,</w:t>
      </w:r>
      <w:r w:rsidR="000409D3" w:rsidRPr="00892749">
        <w:rPr>
          <w:rFonts w:ascii="Times New Roman" w:hAnsi="Times New Roman" w:cs="Times New Roman"/>
          <w:sz w:val="28"/>
          <w:szCs w:val="28"/>
        </w:rPr>
        <w:t xml:space="preserve"> совершенствованию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части реализации региональных проектов</w:t>
      </w:r>
      <w:r w:rsidR="000409D3" w:rsidRPr="00892749">
        <w:rPr>
          <w:rFonts w:ascii="Times New Roman" w:hAnsi="Times New Roman" w:cs="Times New Roman"/>
          <w:sz w:val="28"/>
          <w:szCs w:val="28"/>
        </w:rPr>
        <w:t>;</w:t>
      </w:r>
    </w:p>
    <w:p w:rsidR="00817BB9" w:rsidRPr="00892749" w:rsidRDefault="00892749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749">
        <w:rPr>
          <w:rFonts w:ascii="Times New Roman" w:hAnsi="Times New Roman" w:cs="Times New Roman"/>
          <w:sz w:val="28"/>
          <w:szCs w:val="28"/>
        </w:rPr>
        <w:t>4)</w:t>
      </w:r>
      <w:r w:rsidR="00817BB9" w:rsidRPr="00892749">
        <w:rPr>
          <w:rFonts w:ascii="Times New Roman" w:hAnsi="Times New Roman" w:cs="Times New Roman"/>
          <w:sz w:val="28"/>
          <w:szCs w:val="28"/>
        </w:rPr>
        <w:t xml:space="preserve"> </w:t>
      </w:r>
      <w:r w:rsidR="000409D3" w:rsidRPr="00892749">
        <w:rPr>
          <w:rFonts w:ascii="Times New Roman" w:hAnsi="Times New Roman" w:cs="Times New Roman"/>
          <w:sz w:val="28"/>
          <w:szCs w:val="28"/>
        </w:rPr>
        <w:t>координация деятельности исполнительных органов государственной власти Камчатского края и органов местного самоуправления муниципальных образований в Камчатском крае, экспертного сообщества при рассмотрении вопросов, связанных с обеспечением эффективной проектной деятельности, в том числе в рамках реализации региональных проектов</w:t>
      </w:r>
      <w:r w:rsidRPr="00892749">
        <w:rPr>
          <w:rFonts w:ascii="Times New Roman" w:hAnsi="Times New Roman" w:cs="Times New Roman"/>
          <w:sz w:val="28"/>
          <w:szCs w:val="28"/>
        </w:rPr>
        <w:t xml:space="preserve"> и иных проектов, реализуемых исполнительными органами государственной власти Камчатского края в рамках государственных программ, направленных на достижение показателей национальных целей развития Российской Федерации на период до 2030 года</w:t>
      </w:r>
      <w:r w:rsidR="000409D3" w:rsidRPr="00892749">
        <w:rPr>
          <w:rFonts w:ascii="Times New Roman" w:hAnsi="Times New Roman" w:cs="Times New Roman"/>
          <w:sz w:val="28"/>
          <w:szCs w:val="28"/>
        </w:rPr>
        <w:t>;</w:t>
      </w:r>
    </w:p>
    <w:p w:rsidR="00817BB9" w:rsidRPr="00817BB9" w:rsidRDefault="00892749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17BB9" w:rsidRPr="00892749">
        <w:rPr>
          <w:rFonts w:ascii="Times New Roman" w:hAnsi="Times New Roman" w:cs="Times New Roman"/>
          <w:sz w:val="28"/>
          <w:szCs w:val="28"/>
        </w:rPr>
        <w:t xml:space="preserve">) </w:t>
      </w:r>
      <w:r w:rsidR="000409D3" w:rsidRPr="00892749">
        <w:rPr>
          <w:rFonts w:ascii="Times New Roman" w:hAnsi="Times New Roman" w:cs="Times New Roman"/>
          <w:sz w:val="28"/>
          <w:szCs w:val="28"/>
        </w:rPr>
        <w:t>создание рабочих групп для обеспечения деятельности</w:t>
      </w:r>
      <w:r w:rsidR="000409D3" w:rsidRPr="00817BB9">
        <w:rPr>
          <w:rFonts w:ascii="Times New Roman" w:hAnsi="Times New Roman" w:cs="Times New Roman"/>
          <w:sz w:val="28"/>
          <w:szCs w:val="28"/>
        </w:rPr>
        <w:t xml:space="preserve"> Совета, проведения аналитических и экспертных работ по вопросам организации проектной деятельности и реализации региональных проектов, определение направлений деятельности указанных рабочих групп</w:t>
      </w:r>
      <w:r>
        <w:rPr>
          <w:rFonts w:ascii="Times New Roman" w:hAnsi="Times New Roman" w:cs="Times New Roman"/>
          <w:sz w:val="28"/>
          <w:szCs w:val="28"/>
        </w:rPr>
        <w:t xml:space="preserve"> (в случае необходимости)</w:t>
      </w:r>
      <w:r w:rsidR="000409D3" w:rsidRPr="00817BB9">
        <w:rPr>
          <w:rFonts w:ascii="Times New Roman" w:hAnsi="Times New Roman" w:cs="Times New Roman"/>
          <w:sz w:val="28"/>
          <w:szCs w:val="28"/>
        </w:rPr>
        <w:t>;</w:t>
      </w:r>
    </w:p>
    <w:p w:rsidR="00817BB9" w:rsidRPr="00817BB9" w:rsidRDefault="00087A72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17BB9" w:rsidRPr="00817BB9">
        <w:rPr>
          <w:rFonts w:ascii="Times New Roman" w:hAnsi="Times New Roman" w:cs="Times New Roman"/>
          <w:sz w:val="28"/>
          <w:szCs w:val="28"/>
        </w:rPr>
        <w:t xml:space="preserve">) </w:t>
      </w:r>
      <w:r w:rsidR="000409D3" w:rsidRPr="00817BB9">
        <w:rPr>
          <w:rFonts w:ascii="Times New Roman" w:hAnsi="Times New Roman" w:cs="Times New Roman"/>
          <w:sz w:val="28"/>
          <w:szCs w:val="28"/>
        </w:rPr>
        <w:t>рассмотрение отчетов, итоговых отчетов о реализации региональных проектов, аналитических записок регионального проектного офиса о ходе реализации региональных проектов и предложениях по повышению эффективности их реализации, результатов анализа, мониторинга и оценки достижения уровня региональных проектов, предложений общественно-экспертных советов и экспертного сообщества по вопросам подготовки и реализации региональных проектов</w:t>
      </w:r>
      <w:r w:rsidR="005133B0" w:rsidRPr="00817BB9">
        <w:rPr>
          <w:rFonts w:ascii="Times New Roman" w:hAnsi="Times New Roman" w:cs="Times New Roman"/>
          <w:sz w:val="28"/>
          <w:szCs w:val="28"/>
        </w:rPr>
        <w:t xml:space="preserve">, </w:t>
      </w:r>
      <w:r w:rsidR="00837CC8" w:rsidRPr="00817BB9">
        <w:rPr>
          <w:rFonts w:ascii="Times New Roman" w:hAnsi="Times New Roman" w:cs="Times New Roman"/>
          <w:sz w:val="28"/>
          <w:szCs w:val="28"/>
        </w:rPr>
        <w:t xml:space="preserve">итоговых отчетов </w:t>
      </w:r>
      <w:r w:rsidR="00817BB9" w:rsidRPr="00817BB9">
        <w:rPr>
          <w:rFonts w:ascii="Times New Roman" w:hAnsi="Times New Roman" w:cs="Times New Roman"/>
          <w:sz w:val="28"/>
          <w:szCs w:val="28"/>
        </w:rPr>
        <w:t xml:space="preserve">проектов, реализуемых исполнительными органами государственной власти Камчатского края, </w:t>
      </w:r>
      <w:r w:rsidR="00817BB9" w:rsidRPr="00817BB9">
        <w:rPr>
          <w:rFonts w:ascii="Times New Roman CYR" w:hAnsi="Times New Roman CYR" w:cs="Times New Roman CYR"/>
          <w:sz w:val="28"/>
          <w:szCs w:val="28"/>
        </w:rPr>
        <w:t>направленных на достижение показателей национальных целей развития Российской Федерации на период до 2030 года</w:t>
      </w:r>
      <w:r w:rsidR="000409D3" w:rsidRPr="00817BB9">
        <w:rPr>
          <w:rFonts w:ascii="Times New Roman" w:hAnsi="Times New Roman" w:cs="Times New Roman"/>
          <w:sz w:val="28"/>
          <w:szCs w:val="28"/>
        </w:rPr>
        <w:t>;</w:t>
      </w:r>
    </w:p>
    <w:p w:rsidR="00817BB9" w:rsidRPr="00E2313A" w:rsidRDefault="00243980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7BB9" w:rsidRPr="00385DA6">
        <w:rPr>
          <w:rFonts w:ascii="Times New Roman" w:hAnsi="Times New Roman" w:cs="Times New Roman"/>
          <w:sz w:val="28"/>
          <w:szCs w:val="28"/>
        </w:rPr>
        <w:t xml:space="preserve">) </w:t>
      </w:r>
      <w:r w:rsidR="000409D3" w:rsidRPr="00385DA6">
        <w:rPr>
          <w:rFonts w:ascii="Times New Roman" w:hAnsi="Times New Roman" w:cs="Times New Roman"/>
          <w:sz w:val="28"/>
          <w:szCs w:val="28"/>
        </w:rPr>
        <w:t>рассмотрение результатов достижения</w:t>
      </w:r>
      <w:r>
        <w:rPr>
          <w:rFonts w:ascii="Times New Roman" w:hAnsi="Times New Roman" w:cs="Times New Roman"/>
          <w:sz w:val="28"/>
          <w:szCs w:val="28"/>
        </w:rPr>
        <w:t xml:space="preserve"> целевых показателей социально-экономического развития Камчатского края,</w:t>
      </w:r>
      <w:r w:rsidR="000409D3" w:rsidRPr="00385DA6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 Российской Федерации н</w:t>
      </w:r>
      <w:r>
        <w:rPr>
          <w:rFonts w:ascii="Times New Roman" w:hAnsi="Times New Roman" w:cs="Times New Roman"/>
          <w:sz w:val="28"/>
          <w:szCs w:val="28"/>
        </w:rPr>
        <w:t xml:space="preserve">а территории Камчатского края, </w:t>
      </w:r>
      <w:r w:rsidR="000409D3" w:rsidRPr="00385DA6">
        <w:rPr>
          <w:rFonts w:ascii="Times New Roman" w:hAnsi="Times New Roman" w:cs="Times New Roman"/>
          <w:sz w:val="28"/>
          <w:szCs w:val="28"/>
        </w:rPr>
        <w:t xml:space="preserve">показателей для оценки эффективности деятельности высшего должностного лица Камчатского края и деятельности исполнительных органов государственной власти Камчатского края, определенных соответствующими Указами Президента Российской </w:t>
      </w:r>
      <w:r w:rsidR="000409D3" w:rsidRPr="00385DA6">
        <w:rPr>
          <w:rFonts w:ascii="Times New Roman" w:hAnsi="Times New Roman" w:cs="Times New Roman"/>
          <w:sz w:val="28"/>
          <w:szCs w:val="28"/>
        </w:rPr>
        <w:lastRenderedPageBreak/>
        <w:t>Федерации, в целях подготовки предложений по совершенствованию деятельности исполнительных органов государственной власти Камчатского края и органов местного самоуправления муниципальных образований в Камчатском крае по их достижению;</w:t>
      </w:r>
    </w:p>
    <w:p w:rsidR="00400B36" w:rsidRDefault="00400B36" w:rsidP="004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17BB9" w:rsidRPr="00817BB9">
        <w:rPr>
          <w:rFonts w:ascii="Times New Roman" w:hAnsi="Times New Roman" w:cs="Times New Roman"/>
          <w:sz w:val="28"/>
          <w:szCs w:val="28"/>
        </w:rPr>
        <w:t xml:space="preserve">) </w:t>
      </w:r>
      <w:r w:rsidR="000409D3" w:rsidRPr="00817BB9">
        <w:rPr>
          <w:rFonts w:ascii="Times New Roman" w:hAnsi="Times New Roman" w:cs="Times New Roman"/>
          <w:sz w:val="28"/>
          <w:szCs w:val="28"/>
        </w:rPr>
        <w:t>подготовка предложений Губернатору Камчатского края</w:t>
      </w:r>
      <w:r w:rsidR="002E3B6A">
        <w:rPr>
          <w:rFonts w:ascii="Times New Roman" w:hAnsi="Times New Roman" w:cs="Times New Roman"/>
          <w:sz w:val="28"/>
          <w:szCs w:val="28"/>
        </w:rPr>
        <w:t xml:space="preserve"> по определению и актуализации целей, задач и соответствующих целевых показателей стратегии социально-экономического развития Камчатского края </w:t>
      </w:r>
      <w:r w:rsidR="00A35924">
        <w:rPr>
          <w:rFonts w:ascii="Times New Roman" w:hAnsi="Times New Roman" w:cs="Times New Roman"/>
          <w:sz w:val="28"/>
          <w:szCs w:val="28"/>
        </w:rPr>
        <w:t xml:space="preserve">и иных документов стратегического планирования, структурным элементом которых являются региональные проекты (далее - стратегические цели и задачи Камчатского края), определению базовых подходов к способам, этапам и формам достижения </w:t>
      </w:r>
      <w:r w:rsidR="00A35924" w:rsidRPr="00817BB9">
        <w:rPr>
          <w:rFonts w:ascii="Times New Roman" w:hAnsi="Times New Roman" w:cs="Times New Roman"/>
          <w:sz w:val="28"/>
          <w:szCs w:val="28"/>
        </w:rPr>
        <w:t>национальных целей развития Российской Федерации на территории Камчатского края</w:t>
      </w:r>
      <w:r w:rsidR="00A35924">
        <w:rPr>
          <w:rFonts w:ascii="Times New Roman" w:hAnsi="Times New Roman" w:cs="Times New Roman"/>
          <w:sz w:val="28"/>
          <w:szCs w:val="28"/>
        </w:rPr>
        <w:t>, включая цели и целевые показатели региональных проектов и отраслевых стратегий развития Камчатского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7BB9" w:rsidRPr="00817BB9" w:rsidRDefault="00400B36" w:rsidP="00400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ed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7BB9" w:rsidRPr="00817BB9">
        <w:rPr>
          <w:rFonts w:ascii="Times New Roman" w:hAnsi="Times New Roman" w:cs="Times New Roman"/>
          <w:sz w:val="28"/>
          <w:szCs w:val="28"/>
        </w:rPr>
        <w:t xml:space="preserve">) </w:t>
      </w:r>
      <w:r w:rsidR="000409D3" w:rsidRPr="00817BB9">
        <w:rPr>
          <w:rStyle w:val="ed"/>
          <w:rFonts w:ascii="Times New Roman" w:hAnsi="Times New Roman" w:cs="Times New Roman"/>
          <w:sz w:val="28"/>
          <w:szCs w:val="28"/>
        </w:rPr>
        <w:t>координация развития и применения системы стимулирования государственных гражданских служащих,</w:t>
      </w:r>
      <w:r w:rsidR="000409D3" w:rsidRPr="00817BB9">
        <w:rPr>
          <w:rFonts w:ascii="Times New Roman" w:hAnsi="Times New Roman" w:cs="Times New Roman"/>
          <w:sz w:val="28"/>
          <w:szCs w:val="28"/>
        </w:rPr>
        <w:t xml:space="preserve"> работников исполнительных органов государственной власти Камчатского края, замещающих должности, не являющиеся должностями государственной гражданской службы Камчатского края,</w:t>
      </w:r>
      <w:r w:rsidR="000409D3" w:rsidRPr="00817BB9">
        <w:rPr>
          <w:rStyle w:val="ed"/>
          <w:rFonts w:ascii="Times New Roman" w:hAnsi="Times New Roman" w:cs="Times New Roman"/>
          <w:sz w:val="28"/>
          <w:szCs w:val="28"/>
        </w:rPr>
        <w:t xml:space="preserve"> участвующих в проектной деятельности;</w:t>
      </w:r>
    </w:p>
    <w:p w:rsidR="00817BB9" w:rsidRPr="00817BB9" w:rsidRDefault="00817BB9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BB9">
        <w:rPr>
          <w:rStyle w:val="ed"/>
          <w:rFonts w:ascii="Times New Roman" w:hAnsi="Times New Roman" w:cs="Times New Roman"/>
          <w:sz w:val="28"/>
          <w:szCs w:val="28"/>
        </w:rPr>
        <w:t>1</w:t>
      </w:r>
      <w:r w:rsidR="00400B36">
        <w:rPr>
          <w:rStyle w:val="ed"/>
          <w:rFonts w:ascii="Times New Roman" w:hAnsi="Times New Roman" w:cs="Times New Roman"/>
          <w:sz w:val="28"/>
          <w:szCs w:val="28"/>
        </w:rPr>
        <w:t>0</w:t>
      </w:r>
      <w:r w:rsidRPr="00817BB9">
        <w:rPr>
          <w:rStyle w:val="ed"/>
          <w:rFonts w:ascii="Times New Roman" w:hAnsi="Times New Roman" w:cs="Times New Roman"/>
          <w:sz w:val="28"/>
          <w:szCs w:val="28"/>
        </w:rPr>
        <w:t xml:space="preserve">) </w:t>
      </w:r>
      <w:r w:rsidR="003C09EB" w:rsidRPr="00817BB9">
        <w:rPr>
          <w:rFonts w:ascii="Times New Roman" w:hAnsi="Times New Roman" w:cs="Times New Roman"/>
          <w:sz w:val="28"/>
          <w:szCs w:val="28"/>
        </w:rPr>
        <w:t>утвержд</w:t>
      </w:r>
      <w:r w:rsidR="007B14F1">
        <w:rPr>
          <w:rFonts w:ascii="Times New Roman" w:hAnsi="Times New Roman" w:cs="Times New Roman"/>
          <w:sz w:val="28"/>
          <w:szCs w:val="28"/>
        </w:rPr>
        <w:t>ает подготовленные региональным проектным офисом проекты методических рекомен</w:t>
      </w:r>
      <w:r w:rsidR="00E4639C">
        <w:rPr>
          <w:rFonts w:ascii="Times New Roman" w:hAnsi="Times New Roman" w:cs="Times New Roman"/>
          <w:sz w:val="28"/>
          <w:szCs w:val="28"/>
        </w:rPr>
        <w:t>да</w:t>
      </w:r>
      <w:r w:rsidR="007B14F1">
        <w:rPr>
          <w:rFonts w:ascii="Times New Roman" w:hAnsi="Times New Roman" w:cs="Times New Roman"/>
          <w:sz w:val="28"/>
          <w:szCs w:val="28"/>
        </w:rPr>
        <w:t>ций</w:t>
      </w:r>
      <w:r w:rsidR="003C09EB" w:rsidRPr="00817BB9">
        <w:rPr>
          <w:rFonts w:ascii="Times New Roman" w:hAnsi="Times New Roman" w:cs="Times New Roman"/>
          <w:sz w:val="28"/>
          <w:szCs w:val="28"/>
        </w:rPr>
        <w:t>;</w:t>
      </w:r>
    </w:p>
    <w:p w:rsidR="003C09EB" w:rsidRPr="00817BB9" w:rsidRDefault="00817BB9" w:rsidP="00817B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BB9">
        <w:rPr>
          <w:rFonts w:ascii="Times New Roman" w:hAnsi="Times New Roman" w:cs="Times New Roman"/>
          <w:sz w:val="28"/>
          <w:szCs w:val="28"/>
        </w:rPr>
        <w:t>1</w:t>
      </w:r>
      <w:r w:rsidR="00E4639C">
        <w:rPr>
          <w:rFonts w:ascii="Times New Roman" w:hAnsi="Times New Roman" w:cs="Times New Roman"/>
          <w:sz w:val="28"/>
          <w:szCs w:val="28"/>
        </w:rPr>
        <w:t>1</w:t>
      </w:r>
      <w:r w:rsidRPr="00817BB9">
        <w:rPr>
          <w:rFonts w:ascii="Times New Roman" w:hAnsi="Times New Roman" w:cs="Times New Roman"/>
          <w:sz w:val="28"/>
          <w:szCs w:val="28"/>
        </w:rPr>
        <w:t xml:space="preserve">) </w:t>
      </w:r>
      <w:r w:rsidR="003C09EB" w:rsidRPr="00817BB9">
        <w:rPr>
          <w:rFonts w:ascii="Times New Roman" w:hAnsi="Times New Roman" w:cs="Times New Roman"/>
          <w:sz w:val="28"/>
          <w:szCs w:val="28"/>
        </w:rPr>
        <w:t>иные функции в соответствии с законодательством Российской Федерации и Камчатского края.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5. Совет для выполнения возложенных на него функций имеет право:</w:t>
      </w:r>
    </w:p>
    <w:p w:rsidR="000409D3" w:rsidRPr="000409D3" w:rsidRDefault="000409D3" w:rsidP="000409D3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09D3">
        <w:rPr>
          <w:szCs w:val="28"/>
        </w:rPr>
        <w:t>запрашивать и получать в установленном порядке необходимые материалы от исполнительных органов государственной власти Камчатского края, органов местного самоуправления муниципальных образований в Камчатском крае, общественных объединений, научных и иных организаций, а также от должностных лиц;</w:t>
      </w:r>
    </w:p>
    <w:p w:rsidR="000409D3" w:rsidRPr="000409D3" w:rsidRDefault="000409D3" w:rsidP="000409D3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09D3">
        <w:rPr>
          <w:szCs w:val="28"/>
        </w:rPr>
        <w:t>заслушивать на своих заседаниях должностных лиц исполнительных органов государственной власти Камчатского края, их подведомственных учреждений, органов местного самоуправления муниципальных образований в Камчатском крае, представителей общественных объединений, научных и других организаций;</w:t>
      </w:r>
    </w:p>
    <w:p w:rsidR="000409D3" w:rsidRPr="000409D3" w:rsidRDefault="000409D3" w:rsidP="000409D3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09D3">
        <w:rPr>
          <w:szCs w:val="28"/>
        </w:rPr>
        <w:t xml:space="preserve">давать поручения участникам проектной деятельности в Правительстве Камчатского края в целях повышения эффективности реализации региональных проектов; </w:t>
      </w:r>
    </w:p>
    <w:p w:rsidR="000409D3" w:rsidRPr="000409D3" w:rsidRDefault="000409D3" w:rsidP="000409D3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09D3">
        <w:rPr>
          <w:szCs w:val="28"/>
        </w:rPr>
        <w:t>привлекать в установленном порядке для осуществления информационно-аналитических и экспертных работ научные и другие организации, а также ученых и специалистов.</w:t>
      </w:r>
    </w:p>
    <w:p w:rsidR="000409D3" w:rsidRPr="000409D3" w:rsidRDefault="000409D3" w:rsidP="000409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9D3" w:rsidRPr="000409D3" w:rsidRDefault="000409D3" w:rsidP="00E4639C">
      <w:pPr>
        <w:pStyle w:val="ad"/>
        <w:numPr>
          <w:ilvl w:val="0"/>
          <w:numId w:val="13"/>
        </w:numPr>
        <w:autoSpaceDE w:val="0"/>
        <w:autoSpaceDN w:val="0"/>
        <w:adjustRightInd w:val="0"/>
        <w:ind w:left="0" w:firstLine="709"/>
        <w:jc w:val="center"/>
        <w:rPr>
          <w:szCs w:val="28"/>
        </w:rPr>
      </w:pPr>
      <w:r w:rsidRPr="000409D3">
        <w:rPr>
          <w:szCs w:val="28"/>
        </w:rPr>
        <w:t>Состав Совета и порядок его работы</w:t>
      </w:r>
    </w:p>
    <w:p w:rsidR="000409D3" w:rsidRPr="000409D3" w:rsidRDefault="000409D3" w:rsidP="000409D3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6. Совет формируется в составе председателя Совета, заместителя председателя Совета, ответственного секретаря Совета и иных членов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lastRenderedPageBreak/>
        <w:t xml:space="preserve">7. Персональный состав Совета </w:t>
      </w:r>
      <w:r w:rsidR="00A319A4">
        <w:rPr>
          <w:rFonts w:ascii="Times New Roman" w:hAnsi="Times New Roman" w:cs="Times New Roman"/>
          <w:sz w:val="28"/>
          <w:szCs w:val="28"/>
        </w:rPr>
        <w:t xml:space="preserve">и положение о нем </w:t>
      </w:r>
      <w:r w:rsidRPr="000409D3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A319A4">
        <w:rPr>
          <w:rFonts w:ascii="Times New Roman" w:hAnsi="Times New Roman" w:cs="Times New Roman"/>
          <w:sz w:val="28"/>
          <w:szCs w:val="28"/>
        </w:rPr>
        <w:t>правовым актом Камчатского края</w:t>
      </w:r>
      <w:r w:rsidRPr="000409D3">
        <w:rPr>
          <w:rFonts w:ascii="Times New Roman" w:hAnsi="Times New Roman" w:cs="Times New Roman"/>
          <w:sz w:val="28"/>
          <w:szCs w:val="28"/>
        </w:rPr>
        <w:t>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8. Совет возглавляет Губернатор Камчатского края, являющийся его председателем.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9. Председатель Совета ведет заседания Совета, руководит деятельностью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10. Члены Совета: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1) участвуют в заседаниях Совета и в обсуждении рассматриваемых вопросов;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2) выступают с информацией на заседаниях Совета по обсуждаемым вопросам;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3) участвуют в подготовке материалов к заседаниям Совета;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4) предоставляют на рассмотрение Совета документы и материалы по обсуждаемым вопросам;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5) вносят предложения о включении в повестку вопросов к обсуждению на заседании Совета;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6) участвуют в выработке и принятии решений Совета;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7) осуществляют иные функции по поручениям председателя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11. Ответственный секретарь Совета: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1) осуществляет организационное обеспечение деятельности Совета;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2) организует подготовку заседаний Совета, в том числе формирует вопросы к повестке заседания Совета, информирует членов Совета о дате, месте и времени проведения заседаний, а также обеспечивает членов Совета необходимыми материалами;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3) приглашает к участию в заседаниях лиц, не являющихся членами Совета, в целях рассмотрения вопросов повестки заседания;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4) организует ведение протокола заседания Совета;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5) осуществляет мониторинг выполнения решений Совета;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6) передает решения Совета в региональный проектный офис на хранение;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7) выполняет иные функции по поручению председателя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12. Формой работы Совета является проведение заседаний.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ed"/>
          <w:rFonts w:ascii="Times New Roman" w:hAnsi="Times New Roman" w:cs="Times New Roman"/>
          <w:sz w:val="28"/>
          <w:szCs w:val="28"/>
        </w:rPr>
      </w:pPr>
      <w:r w:rsidRPr="000409D3">
        <w:rPr>
          <w:rStyle w:val="ed"/>
          <w:rFonts w:ascii="Times New Roman" w:hAnsi="Times New Roman" w:cs="Times New Roman"/>
          <w:sz w:val="28"/>
          <w:szCs w:val="28"/>
        </w:rPr>
        <w:t xml:space="preserve">13. Совет может принимать решения заочно, путем письменного опроса его членов, проведенного </w:t>
      </w:r>
      <w:r w:rsidRPr="000409D3">
        <w:rPr>
          <w:rFonts w:ascii="Times New Roman" w:hAnsi="Times New Roman" w:cs="Times New Roman"/>
          <w:sz w:val="28"/>
          <w:szCs w:val="28"/>
        </w:rPr>
        <w:t>по решению председателя Совета (в его отсутствие или по его поручению – по решению заместителя председателя Совета)</w:t>
      </w:r>
      <w:r w:rsidRPr="000409D3">
        <w:rPr>
          <w:rStyle w:val="ed"/>
          <w:rFonts w:ascii="Times New Roman" w:hAnsi="Times New Roman" w:cs="Times New Roman"/>
          <w:sz w:val="28"/>
          <w:szCs w:val="28"/>
        </w:rPr>
        <w:t>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Организация заочного голосования членов Совета и определение его результатов осуществляются ответственным секретарем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14. Заседания Совета проводятся по мере необходимости по решению председателя Совета либо по инициативе членов Совета, но не реже 1 раза в полугодие.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15. Заседания Совета проводятся председателем Совета, а в его отсутствие или по его поручению – заместителем председателя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16. На заседание Совета могут приглашаться специалисты, не входящие в состав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17. Заседание Совета считается правомочным, если на нем присутствует не менее половины от общего числа лиц, входящих в состав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lastRenderedPageBreak/>
        <w:t>18. Решения Совета принимаются открытым голосованием простым большинством голосов от общего числа членов Совета, присутствующих на заседании Совета. В случае равенства голосов решающим является голос председательствующего на заседании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19</w:t>
      </w:r>
      <w:r w:rsidR="00E4639C">
        <w:rPr>
          <w:rFonts w:ascii="Times New Roman" w:hAnsi="Times New Roman" w:cs="Times New Roman"/>
          <w:sz w:val="28"/>
          <w:szCs w:val="28"/>
        </w:rPr>
        <w:t>. Член</w:t>
      </w:r>
      <w:r w:rsidRPr="000409D3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D16FC9">
        <w:rPr>
          <w:rFonts w:ascii="Times New Roman" w:hAnsi="Times New Roman" w:cs="Times New Roman"/>
          <w:sz w:val="28"/>
          <w:szCs w:val="28"/>
        </w:rPr>
        <w:t>,</w:t>
      </w:r>
      <w:r w:rsidRPr="000409D3">
        <w:rPr>
          <w:rFonts w:ascii="Times New Roman" w:hAnsi="Times New Roman" w:cs="Times New Roman"/>
          <w:sz w:val="28"/>
          <w:szCs w:val="28"/>
        </w:rPr>
        <w:t xml:space="preserve"> не согласн</w:t>
      </w:r>
      <w:r w:rsidR="00E4639C">
        <w:rPr>
          <w:rFonts w:ascii="Times New Roman" w:hAnsi="Times New Roman" w:cs="Times New Roman"/>
          <w:sz w:val="28"/>
          <w:szCs w:val="28"/>
        </w:rPr>
        <w:t xml:space="preserve">ый </w:t>
      </w:r>
      <w:r w:rsidRPr="000409D3">
        <w:rPr>
          <w:rFonts w:ascii="Times New Roman" w:hAnsi="Times New Roman" w:cs="Times New Roman"/>
          <w:sz w:val="28"/>
          <w:szCs w:val="28"/>
        </w:rPr>
        <w:t>с решением Совета, вправе в письменной форме изложить свое мнение, которое подлежит обязательному приобщению к протоколу заседания Совета.</w:t>
      </w:r>
    </w:p>
    <w:p w:rsidR="000409D3" w:rsidRPr="000409D3" w:rsidRDefault="000409D3" w:rsidP="000409D3">
      <w:pPr>
        <w:pStyle w:val="ad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409D3">
        <w:rPr>
          <w:szCs w:val="28"/>
        </w:rPr>
        <w:t>20. Решения Совета оформляются протоколами, которые подписываются председательствующим на заседании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 xml:space="preserve">Для реализации решений Совета могут издаваться нормативные и иные правовые акты Губернатора и Правительства Камчатского края. 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21. Для организации подготовки заседания Совета ответственный секретарь Совета готовит материалы к заседанию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22. Материалы к заседанию Совета состоят из регламента заседания, включающего вопросы повестки, списка участников заседания, информации докладчиков по вопросам повестки (далее – материалы выступления), проекта решения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23. К материалам выступления относятся: доклад, презентация, справки, отчеты, иные материалы, позволяющие членам Совета выработать предварительную позицию по рассматриваемому вопросу.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24. Докладчик по запросу ответственного секретаря Совета представляет следующую информацию: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1) материалы выступления – не позднее чем за 3 рабочих дня до дня проведения заседания;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2) предложения в проект решения Совета – не позднее чем за 5 рабочих дней до дня проведения заседания.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25. В случае несвоевременного представления информации, указанной в части 24 настоящего Положения, вопрос может быть снят с повестки заседания по инициативе ответственного секретаря Совета.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2</w:t>
      </w:r>
      <w:r w:rsidR="00E4639C">
        <w:rPr>
          <w:sz w:val="28"/>
          <w:szCs w:val="28"/>
        </w:rPr>
        <w:t>6</w:t>
      </w:r>
      <w:r w:rsidRPr="000409D3">
        <w:rPr>
          <w:sz w:val="28"/>
          <w:szCs w:val="28"/>
        </w:rPr>
        <w:t xml:space="preserve">. Для проведения заочного голосования ответственный секретарь Совета в течение 3 рабочих дней со дня принятия председателем Совета </w:t>
      </w:r>
      <w:r>
        <w:rPr>
          <w:sz w:val="28"/>
          <w:szCs w:val="28"/>
        </w:rPr>
        <w:t xml:space="preserve">                                          </w:t>
      </w:r>
      <w:r w:rsidRPr="000409D3">
        <w:rPr>
          <w:sz w:val="28"/>
          <w:szCs w:val="28"/>
        </w:rPr>
        <w:t xml:space="preserve">(в его отсутствие или по его поручению – заместителем председателя Совета) решения о проведении заочного голосования направляет членам Совета материалы, указанные в части 22 настоящего Положения, а также листы голосования.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2</w:t>
      </w:r>
      <w:r w:rsidR="00E4639C">
        <w:rPr>
          <w:sz w:val="28"/>
          <w:szCs w:val="28"/>
        </w:rPr>
        <w:t>7</w:t>
      </w:r>
      <w:r w:rsidRPr="000409D3">
        <w:rPr>
          <w:sz w:val="28"/>
          <w:szCs w:val="28"/>
        </w:rPr>
        <w:t xml:space="preserve">. Заочное голосование осуществляется путем визирования листа голосования членами Совета.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2</w:t>
      </w:r>
      <w:r w:rsidR="00E4639C">
        <w:rPr>
          <w:sz w:val="28"/>
          <w:szCs w:val="28"/>
        </w:rPr>
        <w:t>8</w:t>
      </w:r>
      <w:r w:rsidRPr="000409D3">
        <w:rPr>
          <w:sz w:val="28"/>
          <w:szCs w:val="28"/>
        </w:rPr>
        <w:t>. В течение 3 рабочих дней с момента получения документов,</w:t>
      </w:r>
      <w:r w:rsidR="00394B20">
        <w:rPr>
          <w:sz w:val="28"/>
          <w:szCs w:val="28"/>
        </w:rPr>
        <w:t xml:space="preserve"> указанных в части 26</w:t>
      </w:r>
      <w:bookmarkStart w:id="0" w:name="_GoBack"/>
      <w:bookmarkEnd w:id="0"/>
      <w:r w:rsidRPr="000409D3">
        <w:rPr>
          <w:sz w:val="28"/>
          <w:szCs w:val="28"/>
        </w:rPr>
        <w:t xml:space="preserve"> настоящего Положения, заполненные и подписанные листы голосования направляются ответственному секретарю Совета. </w:t>
      </w:r>
    </w:p>
    <w:p w:rsidR="000409D3" w:rsidRPr="000409D3" w:rsidRDefault="00E4639C" w:rsidP="000409D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0409D3" w:rsidRPr="000409D3">
        <w:rPr>
          <w:sz w:val="28"/>
          <w:szCs w:val="28"/>
        </w:rPr>
        <w:t xml:space="preserve">. Заочное голосование считается правомочным, если в нем приняли участие не менее половины от общего числа членов Совета.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3</w:t>
      </w:r>
      <w:r w:rsidR="00E4639C">
        <w:rPr>
          <w:sz w:val="28"/>
          <w:szCs w:val="28"/>
        </w:rPr>
        <w:t>0</w:t>
      </w:r>
      <w:r w:rsidRPr="000409D3">
        <w:rPr>
          <w:sz w:val="28"/>
          <w:szCs w:val="28"/>
        </w:rPr>
        <w:t xml:space="preserve">. Решение Совета по итогам заочного голосования считается принятым, если за него проголосовали более половины от числа лиц, принявших участие в голосовании.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lastRenderedPageBreak/>
        <w:t xml:space="preserve">В случае равенства голосов решающим является голос председательствующего на заседании Совета.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3</w:t>
      </w:r>
      <w:r w:rsidR="00E4639C">
        <w:rPr>
          <w:sz w:val="28"/>
          <w:szCs w:val="28"/>
        </w:rPr>
        <w:t>1</w:t>
      </w:r>
      <w:r w:rsidRPr="000409D3">
        <w:rPr>
          <w:sz w:val="28"/>
          <w:szCs w:val="28"/>
        </w:rPr>
        <w:t xml:space="preserve">. В случаях принятия решения путем заочного голосования датой принятия решения является дата подписания протокола председательствующим на заседании Совета.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3</w:t>
      </w:r>
      <w:r w:rsidR="00E4639C">
        <w:rPr>
          <w:sz w:val="28"/>
          <w:szCs w:val="28"/>
        </w:rPr>
        <w:t>2</w:t>
      </w:r>
      <w:r w:rsidRPr="000409D3">
        <w:rPr>
          <w:sz w:val="28"/>
          <w:szCs w:val="28"/>
        </w:rPr>
        <w:t xml:space="preserve">. Решения Совета обязательны для исполнения участниками проектной деятельности в Правительстве Камчатского края. 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3</w:t>
      </w:r>
      <w:r w:rsidR="00E4639C">
        <w:rPr>
          <w:rFonts w:ascii="Times New Roman" w:hAnsi="Times New Roman" w:cs="Times New Roman"/>
          <w:sz w:val="28"/>
          <w:szCs w:val="28"/>
        </w:rPr>
        <w:t>2</w:t>
      </w:r>
      <w:r w:rsidRPr="000409D3">
        <w:rPr>
          <w:rFonts w:ascii="Times New Roman" w:hAnsi="Times New Roman" w:cs="Times New Roman"/>
          <w:sz w:val="28"/>
          <w:szCs w:val="28"/>
        </w:rPr>
        <w:t xml:space="preserve">. Контроль за исполнением решений и поручений Совета осуществляет региональный проектный офис. </w:t>
      </w:r>
    </w:p>
    <w:p w:rsidR="000409D3" w:rsidRPr="000409D3" w:rsidRDefault="000409D3" w:rsidP="000409D3">
      <w:pPr>
        <w:pStyle w:val="Default"/>
        <w:ind w:firstLine="709"/>
        <w:jc w:val="both"/>
        <w:rPr>
          <w:sz w:val="28"/>
          <w:szCs w:val="28"/>
        </w:rPr>
      </w:pPr>
      <w:r w:rsidRPr="000409D3">
        <w:rPr>
          <w:sz w:val="28"/>
          <w:szCs w:val="28"/>
        </w:rPr>
        <w:t>3</w:t>
      </w:r>
      <w:r w:rsidR="00E4639C">
        <w:rPr>
          <w:sz w:val="28"/>
          <w:szCs w:val="28"/>
        </w:rPr>
        <w:t>3</w:t>
      </w:r>
      <w:r w:rsidRPr="000409D3">
        <w:rPr>
          <w:sz w:val="28"/>
          <w:szCs w:val="28"/>
        </w:rPr>
        <w:t>. Региональный проектный офис обеспечивает хранение решений Совета.</w:t>
      </w:r>
    </w:p>
    <w:p w:rsidR="000409D3" w:rsidRPr="000409D3" w:rsidRDefault="000409D3" w:rsidP="0004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409D3">
        <w:rPr>
          <w:rFonts w:ascii="Times New Roman" w:hAnsi="Times New Roman" w:cs="Times New Roman"/>
          <w:sz w:val="28"/>
          <w:szCs w:val="28"/>
        </w:rPr>
        <w:t>3</w:t>
      </w:r>
      <w:r w:rsidR="00E4639C">
        <w:rPr>
          <w:rFonts w:ascii="Times New Roman" w:hAnsi="Times New Roman" w:cs="Times New Roman"/>
          <w:sz w:val="28"/>
          <w:szCs w:val="28"/>
        </w:rPr>
        <w:t>4</w:t>
      </w:r>
      <w:r w:rsidRPr="000409D3">
        <w:rPr>
          <w:rFonts w:ascii="Times New Roman" w:hAnsi="Times New Roman" w:cs="Times New Roman"/>
          <w:sz w:val="28"/>
          <w:szCs w:val="28"/>
        </w:rPr>
        <w:t>. Лица, ответственные за выполнение решений или поручений Совета, направляют соответствующую информацию в региональный проектный офис не позднее даты, указанной</w:t>
      </w:r>
      <w:r w:rsidR="009F08EE">
        <w:rPr>
          <w:rFonts w:ascii="Times New Roman" w:hAnsi="Times New Roman" w:cs="Times New Roman"/>
          <w:sz w:val="28"/>
          <w:szCs w:val="28"/>
        </w:rPr>
        <w:t xml:space="preserve"> в протоколе заседания Совета.</w:t>
      </w:r>
    </w:p>
    <w:p w:rsidR="000409D3" w:rsidRPr="006B2A41" w:rsidRDefault="000409D3" w:rsidP="00F70071">
      <w:pPr>
        <w:suppressAutoHyphens/>
        <w:autoSpaceDE w:val="0"/>
        <w:autoSpaceDN w:val="0"/>
        <w:adjustRightInd w:val="0"/>
        <w:spacing w:after="0" w:line="240" w:lineRule="auto"/>
        <w:ind w:left="552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0071" w:rsidRDefault="00F70071" w:rsidP="006B2A4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70071" w:rsidRPr="006B2A41" w:rsidRDefault="00F70071" w:rsidP="006B2A4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F70071" w:rsidRPr="006B2A41" w:rsidSect="007B78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851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8B0" w:rsidRDefault="001478B0" w:rsidP="0031799B">
      <w:pPr>
        <w:spacing w:after="0" w:line="240" w:lineRule="auto"/>
      </w:pPr>
      <w:r>
        <w:separator/>
      </w:r>
    </w:p>
  </w:endnote>
  <w:endnote w:type="continuationSeparator" w:id="0">
    <w:p w:rsidR="001478B0" w:rsidRDefault="001478B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11D" w:rsidRDefault="0005611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11D" w:rsidRDefault="0005611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11D" w:rsidRDefault="000561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8B0" w:rsidRDefault="001478B0" w:rsidP="0031799B">
      <w:pPr>
        <w:spacing w:after="0" w:line="240" w:lineRule="auto"/>
      </w:pPr>
      <w:r>
        <w:separator/>
      </w:r>
    </w:p>
  </w:footnote>
  <w:footnote w:type="continuationSeparator" w:id="0">
    <w:p w:rsidR="001478B0" w:rsidRDefault="001478B0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11D" w:rsidRDefault="0005611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0106994"/>
      <w:docPartObj>
        <w:docPartGallery w:val="Page Numbers (Top of Page)"/>
        <w:docPartUnique/>
      </w:docPartObj>
    </w:sdtPr>
    <w:sdtEndPr/>
    <w:sdtContent>
      <w:p w:rsidR="0005611D" w:rsidRDefault="000561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B20">
          <w:rPr>
            <w:noProof/>
          </w:rPr>
          <w:t>9</w:t>
        </w:r>
        <w:r>
          <w:fldChar w:fldCharType="end"/>
        </w:r>
      </w:p>
    </w:sdtContent>
  </w:sdt>
  <w:p w:rsidR="0005611D" w:rsidRDefault="0005611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11D" w:rsidRDefault="000561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0680"/>
    <w:multiLevelType w:val="hybridMultilevel"/>
    <w:tmpl w:val="108065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EB0A9B"/>
    <w:multiLevelType w:val="hybridMultilevel"/>
    <w:tmpl w:val="61F0B7C8"/>
    <w:lvl w:ilvl="0" w:tplc="A5CC1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A231BC"/>
    <w:multiLevelType w:val="hybridMultilevel"/>
    <w:tmpl w:val="53A20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E67F9"/>
    <w:multiLevelType w:val="hybridMultilevel"/>
    <w:tmpl w:val="458C7B98"/>
    <w:lvl w:ilvl="0" w:tplc="33440AD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FE7A76"/>
    <w:multiLevelType w:val="multilevel"/>
    <w:tmpl w:val="62F84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81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2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5" w15:restartNumberingAfterBreak="0">
    <w:nsid w:val="3DFE7EDE"/>
    <w:multiLevelType w:val="hybridMultilevel"/>
    <w:tmpl w:val="DF3465B2"/>
    <w:lvl w:ilvl="0" w:tplc="07DCD75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1B789E"/>
    <w:multiLevelType w:val="hybridMultilevel"/>
    <w:tmpl w:val="F75C2892"/>
    <w:lvl w:ilvl="0" w:tplc="9A88CA9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456FD"/>
    <w:multiLevelType w:val="hybridMultilevel"/>
    <w:tmpl w:val="E1B2F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7C6"/>
    <w:multiLevelType w:val="hybridMultilevel"/>
    <w:tmpl w:val="247ABDBA"/>
    <w:lvl w:ilvl="0" w:tplc="E2E63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A56986"/>
    <w:multiLevelType w:val="hybridMultilevel"/>
    <w:tmpl w:val="86EEE062"/>
    <w:lvl w:ilvl="0" w:tplc="A9964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464E73"/>
    <w:multiLevelType w:val="hybridMultilevel"/>
    <w:tmpl w:val="11F41E40"/>
    <w:lvl w:ilvl="0" w:tplc="3B521E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26E3236"/>
    <w:multiLevelType w:val="hybridMultilevel"/>
    <w:tmpl w:val="1E8E71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83552C6"/>
    <w:multiLevelType w:val="hybridMultilevel"/>
    <w:tmpl w:val="05ACE2F0"/>
    <w:lvl w:ilvl="0" w:tplc="64EACEA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11"/>
  </w:num>
  <w:num w:numId="11">
    <w:abstractNumId w:val="5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20B35"/>
    <w:rsid w:val="00033533"/>
    <w:rsid w:val="000409D3"/>
    <w:rsid w:val="00045111"/>
    <w:rsid w:val="00045304"/>
    <w:rsid w:val="00053053"/>
    <w:rsid w:val="00053869"/>
    <w:rsid w:val="0005611D"/>
    <w:rsid w:val="000628DB"/>
    <w:rsid w:val="00066C50"/>
    <w:rsid w:val="00076132"/>
    <w:rsid w:val="00077162"/>
    <w:rsid w:val="00082619"/>
    <w:rsid w:val="0008297E"/>
    <w:rsid w:val="00087A72"/>
    <w:rsid w:val="00095795"/>
    <w:rsid w:val="000B1239"/>
    <w:rsid w:val="000B2FA9"/>
    <w:rsid w:val="000C7139"/>
    <w:rsid w:val="000D7AA6"/>
    <w:rsid w:val="000E11A8"/>
    <w:rsid w:val="000E53EF"/>
    <w:rsid w:val="000E741E"/>
    <w:rsid w:val="000F68E1"/>
    <w:rsid w:val="00111277"/>
    <w:rsid w:val="00112C1A"/>
    <w:rsid w:val="00140E22"/>
    <w:rsid w:val="0014781F"/>
    <w:rsid w:val="001478B0"/>
    <w:rsid w:val="00154FF3"/>
    <w:rsid w:val="00180140"/>
    <w:rsid w:val="00181702"/>
    <w:rsid w:val="00181A55"/>
    <w:rsid w:val="001A050A"/>
    <w:rsid w:val="001C15D6"/>
    <w:rsid w:val="001D00F5"/>
    <w:rsid w:val="001D4724"/>
    <w:rsid w:val="001E7668"/>
    <w:rsid w:val="00221FF0"/>
    <w:rsid w:val="00233FCB"/>
    <w:rsid w:val="0024385A"/>
    <w:rsid w:val="00243980"/>
    <w:rsid w:val="00257670"/>
    <w:rsid w:val="00273436"/>
    <w:rsid w:val="002741A4"/>
    <w:rsid w:val="00291636"/>
    <w:rsid w:val="002947D7"/>
    <w:rsid w:val="00295AC8"/>
    <w:rsid w:val="002C2B5A"/>
    <w:rsid w:val="002D5D0F"/>
    <w:rsid w:val="002E3B6A"/>
    <w:rsid w:val="002E4E87"/>
    <w:rsid w:val="002F3844"/>
    <w:rsid w:val="0030022E"/>
    <w:rsid w:val="00301BE1"/>
    <w:rsid w:val="00310C91"/>
    <w:rsid w:val="00313CF4"/>
    <w:rsid w:val="0031799B"/>
    <w:rsid w:val="00327B6F"/>
    <w:rsid w:val="003466CB"/>
    <w:rsid w:val="0035632B"/>
    <w:rsid w:val="00374C3C"/>
    <w:rsid w:val="0038403D"/>
    <w:rsid w:val="00385DA6"/>
    <w:rsid w:val="00394B20"/>
    <w:rsid w:val="00397C94"/>
    <w:rsid w:val="003B0709"/>
    <w:rsid w:val="003B52E1"/>
    <w:rsid w:val="003B55E1"/>
    <w:rsid w:val="003C09EB"/>
    <w:rsid w:val="003C30E0"/>
    <w:rsid w:val="003F03F8"/>
    <w:rsid w:val="00400B36"/>
    <w:rsid w:val="0043251D"/>
    <w:rsid w:val="0043505F"/>
    <w:rsid w:val="004351FE"/>
    <w:rsid w:val="00437E5A"/>
    <w:rsid w:val="004415AF"/>
    <w:rsid w:val="004440D5"/>
    <w:rsid w:val="004462BB"/>
    <w:rsid w:val="00453575"/>
    <w:rsid w:val="004549E8"/>
    <w:rsid w:val="00466B97"/>
    <w:rsid w:val="00475FF3"/>
    <w:rsid w:val="0048428C"/>
    <w:rsid w:val="004B221A"/>
    <w:rsid w:val="004C1C88"/>
    <w:rsid w:val="004E00B2"/>
    <w:rsid w:val="004E4818"/>
    <w:rsid w:val="004E554E"/>
    <w:rsid w:val="004E6A87"/>
    <w:rsid w:val="00503FC3"/>
    <w:rsid w:val="00507502"/>
    <w:rsid w:val="005133B0"/>
    <w:rsid w:val="005271B3"/>
    <w:rsid w:val="005578C9"/>
    <w:rsid w:val="00563B33"/>
    <w:rsid w:val="005678EA"/>
    <w:rsid w:val="00576D34"/>
    <w:rsid w:val="005845C7"/>
    <w:rsid w:val="005846D7"/>
    <w:rsid w:val="00595FB2"/>
    <w:rsid w:val="005A7F80"/>
    <w:rsid w:val="005B2519"/>
    <w:rsid w:val="005D2494"/>
    <w:rsid w:val="005F11A7"/>
    <w:rsid w:val="005F1F7D"/>
    <w:rsid w:val="00600AAA"/>
    <w:rsid w:val="006038AA"/>
    <w:rsid w:val="006146BD"/>
    <w:rsid w:val="006271E6"/>
    <w:rsid w:val="00631037"/>
    <w:rsid w:val="00650CAB"/>
    <w:rsid w:val="00663D27"/>
    <w:rsid w:val="006664BC"/>
    <w:rsid w:val="00671E33"/>
    <w:rsid w:val="00680DC4"/>
    <w:rsid w:val="00681BFE"/>
    <w:rsid w:val="00693ECA"/>
    <w:rsid w:val="0069601C"/>
    <w:rsid w:val="006A541B"/>
    <w:rsid w:val="006B115E"/>
    <w:rsid w:val="006B2A41"/>
    <w:rsid w:val="006B5C60"/>
    <w:rsid w:val="006C36C1"/>
    <w:rsid w:val="006E593A"/>
    <w:rsid w:val="006E6103"/>
    <w:rsid w:val="006E66AB"/>
    <w:rsid w:val="006F5D44"/>
    <w:rsid w:val="0071047F"/>
    <w:rsid w:val="00725A0F"/>
    <w:rsid w:val="0074156B"/>
    <w:rsid w:val="007438CC"/>
    <w:rsid w:val="00744B7F"/>
    <w:rsid w:val="0075073B"/>
    <w:rsid w:val="00764FE9"/>
    <w:rsid w:val="00785A2F"/>
    <w:rsid w:val="007957C9"/>
    <w:rsid w:val="00796B9B"/>
    <w:rsid w:val="007B14F1"/>
    <w:rsid w:val="007B3851"/>
    <w:rsid w:val="007B7880"/>
    <w:rsid w:val="007D746A"/>
    <w:rsid w:val="007D7D5A"/>
    <w:rsid w:val="007E7ADA"/>
    <w:rsid w:val="007F3D5B"/>
    <w:rsid w:val="00812B9A"/>
    <w:rsid w:val="00817BB9"/>
    <w:rsid w:val="00823C4C"/>
    <w:rsid w:val="00837CC8"/>
    <w:rsid w:val="0085578D"/>
    <w:rsid w:val="00860C71"/>
    <w:rsid w:val="00863899"/>
    <w:rsid w:val="008708D4"/>
    <w:rsid w:val="00877B1B"/>
    <w:rsid w:val="0089042F"/>
    <w:rsid w:val="00892749"/>
    <w:rsid w:val="00894735"/>
    <w:rsid w:val="008A3044"/>
    <w:rsid w:val="008A36D0"/>
    <w:rsid w:val="008B1995"/>
    <w:rsid w:val="008B668F"/>
    <w:rsid w:val="008C0054"/>
    <w:rsid w:val="008C3C1C"/>
    <w:rsid w:val="008D6646"/>
    <w:rsid w:val="008D7127"/>
    <w:rsid w:val="008E1951"/>
    <w:rsid w:val="008F2635"/>
    <w:rsid w:val="009007F8"/>
    <w:rsid w:val="009007FA"/>
    <w:rsid w:val="0090254C"/>
    <w:rsid w:val="009033FA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772D0"/>
    <w:rsid w:val="009939F6"/>
    <w:rsid w:val="00993C3C"/>
    <w:rsid w:val="00997969"/>
    <w:rsid w:val="009A471F"/>
    <w:rsid w:val="009B2BD8"/>
    <w:rsid w:val="009D38D5"/>
    <w:rsid w:val="009F08EE"/>
    <w:rsid w:val="009F320C"/>
    <w:rsid w:val="00A11485"/>
    <w:rsid w:val="00A319A4"/>
    <w:rsid w:val="00A35924"/>
    <w:rsid w:val="00A43195"/>
    <w:rsid w:val="00A51DA6"/>
    <w:rsid w:val="00A52896"/>
    <w:rsid w:val="00A8227F"/>
    <w:rsid w:val="00A834AC"/>
    <w:rsid w:val="00A84370"/>
    <w:rsid w:val="00AB03F6"/>
    <w:rsid w:val="00AB0F55"/>
    <w:rsid w:val="00AB1080"/>
    <w:rsid w:val="00AB3ECC"/>
    <w:rsid w:val="00AC6E43"/>
    <w:rsid w:val="00AD711B"/>
    <w:rsid w:val="00AE787C"/>
    <w:rsid w:val="00AF084D"/>
    <w:rsid w:val="00B11806"/>
    <w:rsid w:val="00B12F65"/>
    <w:rsid w:val="00B155AD"/>
    <w:rsid w:val="00B17A8B"/>
    <w:rsid w:val="00B759EC"/>
    <w:rsid w:val="00B75E4C"/>
    <w:rsid w:val="00B81EC3"/>
    <w:rsid w:val="00B831E8"/>
    <w:rsid w:val="00B833C0"/>
    <w:rsid w:val="00B906A4"/>
    <w:rsid w:val="00BA17E3"/>
    <w:rsid w:val="00BA6DC7"/>
    <w:rsid w:val="00BB4564"/>
    <w:rsid w:val="00BB478D"/>
    <w:rsid w:val="00BD13FF"/>
    <w:rsid w:val="00BE1E47"/>
    <w:rsid w:val="00BF0CC1"/>
    <w:rsid w:val="00BF3269"/>
    <w:rsid w:val="00C00E7B"/>
    <w:rsid w:val="00C025A2"/>
    <w:rsid w:val="00C366DA"/>
    <w:rsid w:val="00C37B1E"/>
    <w:rsid w:val="00C442AB"/>
    <w:rsid w:val="00C502D0"/>
    <w:rsid w:val="00C5596B"/>
    <w:rsid w:val="00C73DCC"/>
    <w:rsid w:val="00C90D3D"/>
    <w:rsid w:val="00D1166E"/>
    <w:rsid w:val="00D16B35"/>
    <w:rsid w:val="00D16FC9"/>
    <w:rsid w:val="00D206A1"/>
    <w:rsid w:val="00D31705"/>
    <w:rsid w:val="00D3300A"/>
    <w:rsid w:val="00D330ED"/>
    <w:rsid w:val="00D50172"/>
    <w:rsid w:val="00D51DAE"/>
    <w:rsid w:val="00D65CDC"/>
    <w:rsid w:val="00D766C3"/>
    <w:rsid w:val="00D858F6"/>
    <w:rsid w:val="00DB26FB"/>
    <w:rsid w:val="00DD3A94"/>
    <w:rsid w:val="00DE43DA"/>
    <w:rsid w:val="00DF3901"/>
    <w:rsid w:val="00DF3A35"/>
    <w:rsid w:val="00E159EE"/>
    <w:rsid w:val="00E21060"/>
    <w:rsid w:val="00E2313A"/>
    <w:rsid w:val="00E40D0A"/>
    <w:rsid w:val="00E43CC4"/>
    <w:rsid w:val="00E4639C"/>
    <w:rsid w:val="00E61A8D"/>
    <w:rsid w:val="00E72DA7"/>
    <w:rsid w:val="00E8524F"/>
    <w:rsid w:val="00E91D7A"/>
    <w:rsid w:val="00E960B2"/>
    <w:rsid w:val="00EA44F1"/>
    <w:rsid w:val="00EC2DBB"/>
    <w:rsid w:val="00EF524F"/>
    <w:rsid w:val="00F148B5"/>
    <w:rsid w:val="00F46EC1"/>
    <w:rsid w:val="00F52709"/>
    <w:rsid w:val="00F63133"/>
    <w:rsid w:val="00F70071"/>
    <w:rsid w:val="00F74FF2"/>
    <w:rsid w:val="00F81A81"/>
    <w:rsid w:val="00F905E4"/>
    <w:rsid w:val="00FB47AC"/>
    <w:rsid w:val="00FC1707"/>
    <w:rsid w:val="00FC6E75"/>
    <w:rsid w:val="00FD130A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77B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877B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d">
    <w:name w:val="ed"/>
    <w:basedOn w:val="a0"/>
    <w:rsid w:val="00301BE1"/>
  </w:style>
  <w:style w:type="character" w:styleId="ae">
    <w:name w:val="annotation reference"/>
    <w:basedOn w:val="a0"/>
    <w:uiPriority w:val="99"/>
    <w:semiHidden/>
    <w:unhideWhenUsed/>
    <w:rsid w:val="00AD711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D711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D711B"/>
    <w:rPr>
      <w:sz w:val="20"/>
      <w:szCs w:val="20"/>
    </w:rPr>
  </w:style>
  <w:style w:type="paragraph" w:styleId="af1">
    <w:name w:val="No Spacing"/>
    <w:uiPriority w:val="1"/>
    <w:qFormat/>
    <w:rsid w:val="006B2A41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iPriority w:val="99"/>
    <w:unhideWhenUsed/>
    <w:rsid w:val="00040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09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D51BB-82D3-4B49-ABF4-553557E3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Ковтун Мария Владимировна</cp:lastModifiedBy>
  <cp:revision>11</cp:revision>
  <cp:lastPrinted>2022-03-21T23:32:00Z</cp:lastPrinted>
  <dcterms:created xsi:type="dcterms:W3CDTF">2022-03-21T08:03:00Z</dcterms:created>
  <dcterms:modified xsi:type="dcterms:W3CDTF">2022-03-30T00:00:00Z</dcterms:modified>
</cp:coreProperties>
</file>